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1694815</wp:posOffset>
            </wp:positionH>
            <wp:positionV relativeFrom="paragraph">
              <wp:posOffset>168275</wp:posOffset>
            </wp:positionV>
            <wp:extent cx="2854960" cy="285813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85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СИЛОС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7"/>
        <w:gridCol w:w="3288"/>
        <w:gridCol w:w="5715"/>
      </w:tblGrid>
      <w:tr>
        <w:trPr>
          <w:trHeight w:val="855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№</w:t>
            </w:r>
          </w:p>
        </w:tc>
        <w:tc>
          <w:tcPr>
            <w:tcW w:w="32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Наименование параметра / Раздел</w:t>
            </w:r>
          </w:p>
        </w:tc>
        <w:tc>
          <w:tcPr>
            <w:tcW w:w="57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  <w:t>1</w:t>
            </w:r>
          </w:p>
        </w:tc>
        <w:tc>
          <w:tcPr>
            <w:tcW w:w="9003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  <w:t>1.1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  <w:t>Организация / ИНН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normal11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1.2</w:t>
            </w:r>
          </w:p>
          <w:p>
            <w:pPr>
              <w:pStyle w:val="normal11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normal11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Контактное лицо (ФИО, должность)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11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  <w:t>1.3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  <w:t>Телефон / E-mail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  <w:t>1.4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  <w:t>Адрес объекта строительства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en-US"/>
              </w:rPr>
              <w:t>1.5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  <w:lang w:val="ru-RU"/>
              </w:rPr>
              <w:t>Дата составления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Материал изготовления силоса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2.1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Полипропилен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2.2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Сталь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2.3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Стеклопластик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Диаметр силоса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1200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3.2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1500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2300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3.4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3200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3.5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3600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3.6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Другой д</w:t>
            </w: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иаметр силоса, мм (для материалов отличных от стеклопластика)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Общие параметры продукта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4.1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Хранимый продукт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4.2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Объем хранимого продукта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4.3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Температура хранимого продукта, °С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4.4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Насыпная плотность хранимого продукта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Эксплуатационные параметры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5.1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Тип силоса: улица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5.2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Тип силоса: помещение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5.3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Возможное максимальное внутреннее давление, кПа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5.4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Наличие вакуума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5.5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Диапазон окружающей температуры, °С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Общие параметры силоса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6.1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Высота от точки крепления опор до выпускного фланца,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6.2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Высота силоса,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FFFFF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6.3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Конус воронки, °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6.4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FFFFFF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Выходной диаметр фланца, мм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FFFFF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Оборудование силоса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7.1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Контроль уровня: аналоговый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7.2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Контроль уровня: дискретный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7.3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Контроль уровня: отсутствует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7.4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Взрыво-разрядная панель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7.5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Аспирационный фильтр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Да / Нет</w:t>
            </w:r>
          </w:p>
        </w:tc>
      </w:tr>
      <w:tr>
        <w:trPr>
          <w:trHeight w:val="466" w:hRule="atLeast"/>
        </w:trPr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Дополнительные сведения</w:t>
            </w:r>
          </w:p>
        </w:tc>
      </w:tr>
      <w:tr>
        <w:trPr>
          <w:trHeight w:val="391" w:hRule="atLeast"/>
        </w:trPr>
        <w:tc>
          <w:tcPr>
            <w:tcW w:w="68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8.1</w:t>
            </w:r>
          </w:p>
        </w:tc>
        <w:tc>
          <w:tcPr>
            <w:tcW w:w="32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Другие сведения (схемы, чертежи, особые требования к комплектации)</w:t>
            </w:r>
          </w:p>
        </w:tc>
        <w:tc>
          <w:tcPr>
            <w:tcW w:w="57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2"/>
                <w:u w:val="none"/>
              </w:rPr>
              <w:t>Предоставляется при наличии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Style15">
    <w:name w:val="Содержимое таблицы"/>
    <w:basedOn w:val="Normal"/>
    <w:qFormat/>
    <w:pPr>
      <w:spacing w:before="0" w:after="0"/>
    </w:pPr>
    <w:rPr/>
  </w:style>
  <w:style w:type="paragraph" w:styleId="Style16">
    <w:name w:val="Заголовок таблицы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7">
    <w:name w:val="ПОДЗАГОЛОВОК ТАБЛИЦЫ"/>
    <w:basedOn w:val="DStyleparagraph"/>
    <w:qFormat/>
    <w:pPr/>
    <w:rPr/>
  </w:style>
  <w:style w:type="paragraph" w:styleId="Title">
    <w:name w:val="Title"/>
    <w:basedOn w:val="user"/>
    <w:next w:val="BodyText"/>
    <w:qFormat/>
    <w:pPr>
      <w:jc w:val="center"/>
    </w:pPr>
    <w:rPr>
      <w:b/>
      <w:bCs/>
      <w:sz w:val="56"/>
      <w:szCs w:val="5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LibreOffice/26.2.4.2$Windows_X86_64 LibreOffice_project/0229ac93fcf0d7cbc6376066c6f35021cef002dc</Application>
  <AppVersion>15.0000</AppVersion>
  <Pages>3</Pages>
  <Words>279</Words>
  <Characters>1523</Characters>
  <CharactersWithSpaces>1694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2026-07-23T10:00:40Z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